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603885" cy="501650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0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D’ISTRUZIONE SUPERIORE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BERTRAND RUSSELL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Liceo Scientifico - Liceo delle Scienze Umane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Bertrand Russell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Liceo Classico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 Gatti,   16   -  20162 Milano tel. 02/6430051/52 - Fax  02/6437132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www.iis-russell.gov.it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C.M. MIIS03900T   C.F. 80125870156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Codice univoco  UFO7CZ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e-mail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iis.russell@tiscali.it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MIIS03900T@istruzione.it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-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MIIS03900T@pec.istruzione.it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 scolastico 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_______________________________studente della classe __________ sede __________________________, al fine del riconoscimento dei crediti formativi per il corrente anno scolastico,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avere svolto le seguenti attività riconosciute dal piano triennale dell’offerta formativa dell’I.I.S. “Bertrand Russell” (*)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extrascolastiche (svolte presso enti ed istituzioni esterne) di cui si allega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documentazione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del docente coordinatore di classe 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scolastiche extracurriculari:visto del docente referente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0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Milano, 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dello studente _________________________________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(*) Dal piano dell’offerta formativa: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fine di assicurare omogeneità nelle decisioni e considerato che le esperienze devono risultare coerenti con gli obiettivi educativi e formativi del tipo di corso cui si riferisce l’esame, i Consigli di classe procederanno alla valutazione dei crediti formativi sulla base dei seguenti parametri approvati dal Collegio dei docenti dell’Istituto: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di volontariato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di studio nell’ambito musicale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di studio nell’ambito delle lingue straniere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di studio nell’ambito informatico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nell’ambito dell’attività sportiva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nell’ambito delle attività culturali e formative coerenti con l’indirizzo degli studi liceali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artistiche e ricreative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nell’ambito del volontariato e della solidarietà.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L’esperienza deve essere sempre documentata e la documentazione deve comprendere in ogni caso, un’attestazione proveniente dagli enti, associazioni, istituzioni presso i quali lo studente ha realizzato l’esperienza stessa e contenente una sintetica descrizione dell’attività svolta. Le certificazioni dei crediti formativi acquisiti all’estero devono legalizzati dall’autorità diplomatica o consolare italiana, fatti salvi i casi di esonero da tali adempimenti previsti dalle convenzioni o accordi internazionali vigenti in materia.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certificazioni concernenti  le attività di formazione del settore linguistico, ai fini della legalizzazione, devono essere rilasciate o preventivamente convalidate, da enti legittimati a rilasciare certificazioni ufficiali e riconosciute nel paese di riferimento. Tali certificazioni devono recare l’indicazione del livello di competenza linguistica previsto dall’ordinamento locale o da un sistema ufficiale di standardizzazione. Le certificazioni rilasciate in Italia da enti riconosciuti nel Paese di riferimento non abbisognano di legalizzazione.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/>
      <w:pgMar w:bottom="567" w:top="284" w:left="1134" w:right="1134" w:header="0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24575" cy="800100"/>
          <wp:effectExtent b="0" l="0" r="0" t="0"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4575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Corpodeltesto"/>
    <w:autoRedefine w:val="0"/>
    <w:hidden w:val="0"/>
    <w:qFormat w:val="0"/>
    <w:pPr>
      <w:keepNext w:val="1"/>
      <w:keepLines w:val="1"/>
      <w:suppressAutoHyphens w:val="1"/>
      <w:spacing w:after="220" w:line="200" w:lineRule="atLeast"/>
      <w:ind w:leftChars="-1" w:rightChars="0" w:firstLineChars="-1"/>
      <w:textDirection w:val="btLr"/>
      <w:textAlignment w:val="top"/>
      <w:outlineLvl w:val="0"/>
    </w:pPr>
    <w:rPr>
      <w:rFonts w:ascii="Arial Black" w:hAnsi="Arial Black"/>
      <w:spacing w:val="-10"/>
      <w:w w:val="100"/>
      <w:kern w:val="28"/>
      <w:position w:val="-1"/>
      <w:sz w:val="22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124"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framePr w:lines="0" w:w="11242" w:vSpace="187" w:hSpace="187" w:wrap="notBeside" w:hAnchor="text" w:vAnchor="margin" w:x="286" w:y="577" w:hRule="auto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spacing w:val="-5"/>
      <w:w w:val="100"/>
      <w:position w:val="-1"/>
      <w:sz w:val="22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basedOn w:val="Car.predefinitoparagrafo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basedOn w:val="Car.predefinitoparagraf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Car.predefinitoparagraf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reformattatoHTML">
    <w:name w:val="Preformattato HTML"/>
    <w:basedOn w:val="Normale"/>
    <w:next w:val="Preformattat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basedOn w:val="Car.predefinitoparagrafo"/>
    <w:next w:val="Titolo1Carattere"/>
    <w:autoRedefine w:val="0"/>
    <w:hidden w:val="0"/>
    <w:qFormat w:val="0"/>
    <w:rPr>
      <w:rFonts w:ascii="Arial Black" w:hAnsi="Arial Black"/>
      <w:spacing w:val="-10"/>
      <w:w w:val="100"/>
      <w:kern w:val="28"/>
      <w:position w:val="-1"/>
      <w:sz w:val="22"/>
      <w:effect w:val="none"/>
      <w:vertAlign w:val="baseline"/>
      <w:cs w:val="0"/>
      <w:em w:val="none"/>
      <w:lang/>
    </w:rPr>
  </w:style>
  <w:style w:type="character" w:styleId="st1">
    <w:name w:val="st1"/>
    <w:basedOn w:val="Car.predefinitoparagrafo"/>
    <w:next w:val="s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itazioneHTML">
    <w:name w:val="Citazione HTML"/>
    <w:basedOn w:val="Car.predefinitoparagrafo"/>
    <w:next w:val="CitazioneHTML"/>
    <w:autoRedefine w:val="0"/>
    <w:hidden w:val="0"/>
    <w:qFormat w:val="1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IIS03900T@pec.istruzione.it" TargetMode="External"/><Relationship Id="rId10" Type="http://schemas.openxmlformats.org/officeDocument/2006/relationships/hyperlink" Target="mailto:MIIS03900T@istruzione.it" TargetMode="External"/><Relationship Id="rId12" Type="http://schemas.openxmlformats.org/officeDocument/2006/relationships/header" Target="header1.xml"/><Relationship Id="rId9" Type="http://schemas.openxmlformats.org/officeDocument/2006/relationships/hyperlink" Target="mailto:iis.russell@tiscali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is-russell.gov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EDfMxfRkvAREQEMD/4R3qQAjw==">AMUW2mXXg8ioX6rXRn/dVIhKrY/t3qw+OyTSVWerlM2vO+j6Chh8PS6+o1R2leIrNbjFCGmtz2Z/sIvgqtv5QjO6oEVtEGm7nADJJZKVg1vI4asluvk7UOs=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2018-04-12T09:39:00Z</dcterms:created>
  <dc:creator>saverio.rega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